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B20" w:rsidRDefault="007A20C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A20C8"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  <w:t>РЕГИОНАЛЬНЫЙ МАСТЕР-КЛАСС РОСКР СОВМЕСТНО СО СТАВРОПОЛЬСКИМ КЛИНИЧЕСКИМ ОНКОЛОГИЧЕСКИМ ДИСПАНСЕРОМ: АКТУАЛЬНЫЕ ВОПРОСЫ В ДИАГНОСТИКЕ И ЛЕЧЕНИИ КОЛОРЕКТАЛЬНОГО РАКА</w:t>
      </w:r>
    </w:p>
    <w:p w:rsidR="00406B20" w:rsidRDefault="00406B2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406B20" w:rsidRPr="00BD07A0" w:rsidRDefault="008A1576">
      <w:pPr>
        <w:shd w:val="clear" w:color="auto" w:fill="FFFFFF"/>
        <w:spacing w:after="0" w:line="240" w:lineRule="auto"/>
        <w:jc w:val="center"/>
        <w:rPr>
          <w:u w:val="single"/>
        </w:rPr>
      </w:pPr>
      <w:r w:rsidRPr="00BD07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</w:t>
      </w:r>
      <w:r w:rsidR="00BD07A0" w:rsidRPr="00BD07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4</w:t>
      </w:r>
      <w:r w:rsidRPr="00BD07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.0</w:t>
      </w:r>
      <w:r w:rsidR="00BD07A0" w:rsidRPr="00BD07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5</w:t>
      </w:r>
      <w:r w:rsidRPr="00BD07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.20</w:t>
      </w:r>
      <w:r w:rsidR="00BD07A0" w:rsidRPr="00BD07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24</w:t>
      </w:r>
      <w:r w:rsidRPr="00BD07A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 xml:space="preserve"> г., Ставрополь</w:t>
      </w:r>
    </w:p>
    <w:p w:rsidR="00406B20" w:rsidRDefault="008A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Организаторы:</w:t>
      </w:r>
    </w:p>
    <w:p w:rsidR="00406B20" w:rsidRDefault="008A15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ФГБУ «НМИЦ онкологии им. Н.Н. Блохина» Минздрава России</w:t>
      </w:r>
    </w:p>
    <w:p w:rsidR="00406B20" w:rsidRDefault="008A15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ГБУЗ СК «Ставропольский краевой клинический онкологический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диспансер»</w:t>
      </w:r>
    </w:p>
    <w:p w:rsidR="00406B20" w:rsidRDefault="008A157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Российское Общество Специалистов по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Колоректальному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Раку</w:t>
      </w:r>
    </w:p>
    <w:p w:rsidR="00406B20" w:rsidRDefault="008A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проведения:</w:t>
      </w:r>
      <w:r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ГБУЗ СК «Ставропольский краевой клинический онкологический диспансер»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г. Ставрополь, ул. Октябрьская 182-а, конференц-зал, 2 этаж.</w:t>
      </w:r>
    </w:p>
    <w:p w:rsidR="00406B20" w:rsidRDefault="008A15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Регистрация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требуется</w:t>
      </w:r>
    </w:p>
    <w:p w:rsidR="00E845B9" w:rsidRDefault="00E84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6B20" w:rsidRDefault="008A15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ПРОГРАММА</w:t>
      </w: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1807"/>
        <w:gridCol w:w="7764"/>
      </w:tblGrid>
      <w:tr w:rsidR="00406B20" w:rsidTr="00E845B9">
        <w:tc>
          <w:tcPr>
            <w:tcW w:w="9571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00B0F0"/>
          </w:tcPr>
          <w:p w:rsidR="00406B20" w:rsidRDefault="00406B20">
            <w:pPr>
              <w:spacing w:after="0" w:line="240" w:lineRule="auto"/>
              <w:jc w:val="center"/>
              <w:rPr>
                <w:b/>
                <w:color w:val="000000" w:themeColor="text1"/>
                <w:sz w:val="40"/>
                <w:szCs w:val="40"/>
              </w:rPr>
            </w:pPr>
          </w:p>
        </w:tc>
      </w:tr>
      <w:tr w:rsidR="00406B20" w:rsidTr="00E845B9">
        <w:tc>
          <w:tcPr>
            <w:tcW w:w="1807" w:type="dxa"/>
            <w:tcBorders>
              <w:top w:val="single" w:sz="4" w:space="0" w:color="1F497D"/>
            </w:tcBorders>
            <w:shd w:val="clear" w:color="auto" w:fill="auto"/>
          </w:tcPr>
          <w:p w:rsidR="00406B20" w:rsidRPr="00E845B9" w:rsidRDefault="007A20C8" w:rsidP="007A20C8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8.5</w:t>
            </w:r>
            <w:r w:rsidR="008A1576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0-9.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A1576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64" w:type="dxa"/>
            <w:tcBorders>
              <w:top w:val="single" w:sz="4" w:space="0" w:color="1F497D"/>
            </w:tcBorders>
            <w:shd w:val="clear" w:color="auto" w:fill="auto"/>
          </w:tcPr>
          <w:p w:rsidR="00406B20" w:rsidRPr="00E845B9" w:rsidRDefault="008A157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3F3F3"/>
              </w:rPr>
              <w:t>Открытие. Приветственное слово участникам Конференции</w:t>
            </w:r>
          </w:p>
          <w:p w:rsidR="00406B20" w:rsidRPr="00E845B9" w:rsidRDefault="008A1576">
            <w:pPr>
              <w:spacing w:after="0" w:line="360" w:lineRule="auto"/>
              <w:ind w:firstLine="709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3F3F3"/>
              </w:rPr>
            </w:pPr>
            <w:r w:rsidRPr="00E845B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3F3F3"/>
              </w:rPr>
              <w:t xml:space="preserve">главный врач </w:t>
            </w:r>
            <w:proofErr w:type="spellStart"/>
            <w:r w:rsidRPr="00E845B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3F3F3"/>
              </w:rPr>
              <w:t>Хурцев</w:t>
            </w:r>
            <w:proofErr w:type="spellEnd"/>
            <w:r w:rsidRPr="00E845B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3F3F3"/>
              </w:rPr>
              <w:t xml:space="preserve"> К. В.</w:t>
            </w:r>
          </w:p>
          <w:p w:rsidR="007A20C8" w:rsidRPr="00E845B9" w:rsidRDefault="007A20C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3F3F3"/>
              </w:rPr>
              <w:t xml:space="preserve">Зам. главного врача к.м.н. </w:t>
            </w:r>
            <w:proofErr w:type="spellStart"/>
            <w:r w:rsidRPr="00E845B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3F3F3"/>
              </w:rPr>
              <w:t>Рыбас</w:t>
            </w:r>
            <w:proofErr w:type="spellEnd"/>
            <w:r w:rsidRPr="00E845B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3F3F3"/>
              </w:rPr>
              <w:t xml:space="preserve"> А. Н.</w:t>
            </w:r>
          </w:p>
          <w:p w:rsidR="00406B20" w:rsidRPr="00E845B9" w:rsidRDefault="008A1576" w:rsidP="007A20C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3F3F3"/>
              </w:rPr>
              <w:t xml:space="preserve">Зам. </w:t>
            </w:r>
            <w:r w:rsidR="007A20C8" w:rsidRPr="00E845B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3F3F3"/>
              </w:rPr>
              <w:t>г</w:t>
            </w:r>
            <w:r w:rsidRPr="00E845B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3F3F3"/>
              </w:rPr>
              <w:t>лавного врача д.м.н. Койчуев А. А.</w:t>
            </w:r>
          </w:p>
        </w:tc>
      </w:tr>
      <w:tr w:rsidR="007A20C8" w:rsidTr="00E845B9">
        <w:tc>
          <w:tcPr>
            <w:tcW w:w="1807" w:type="dxa"/>
            <w:shd w:val="clear" w:color="auto" w:fill="auto"/>
          </w:tcPr>
          <w:p w:rsidR="007A20C8" w:rsidRPr="00E845B9" w:rsidRDefault="007A20C8" w:rsidP="007A20C8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7764" w:type="dxa"/>
            <w:shd w:val="clear" w:color="auto" w:fill="auto"/>
          </w:tcPr>
          <w:p w:rsidR="007A20C8" w:rsidRPr="00E845B9" w:rsidRDefault="007A20C8" w:rsidP="00E845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Лечение раннего рака прямой кишки: сложные решения при благоприятном прогнозе (д.м.н.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Мамедли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З. З.)</w:t>
            </w:r>
          </w:p>
        </w:tc>
      </w:tr>
      <w:tr w:rsidR="007A20C8" w:rsidTr="00E845B9">
        <w:tc>
          <w:tcPr>
            <w:tcW w:w="1807" w:type="dxa"/>
            <w:shd w:val="clear" w:color="auto" w:fill="auto"/>
          </w:tcPr>
          <w:p w:rsidR="007A20C8" w:rsidRPr="00E845B9" w:rsidRDefault="007A20C8" w:rsidP="007A20C8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7764" w:type="dxa"/>
            <w:shd w:val="clear" w:color="auto" w:fill="auto"/>
          </w:tcPr>
          <w:p w:rsidR="007A20C8" w:rsidRPr="00E845B9" w:rsidRDefault="00827441" w:rsidP="00827441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Правила подготовки и патологоанатомического изучения препарата после ТМЭ (д.м.н. Козлов Н. А.)</w:t>
            </w:r>
          </w:p>
        </w:tc>
      </w:tr>
      <w:tr w:rsidR="00827441" w:rsidTr="00E845B9">
        <w:tc>
          <w:tcPr>
            <w:tcW w:w="1807" w:type="dxa"/>
            <w:shd w:val="clear" w:color="auto" w:fill="auto"/>
          </w:tcPr>
          <w:p w:rsidR="00827441" w:rsidRPr="00E845B9" w:rsidRDefault="00827441" w:rsidP="007A20C8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10.00-10.15</w:t>
            </w:r>
          </w:p>
        </w:tc>
        <w:tc>
          <w:tcPr>
            <w:tcW w:w="7764" w:type="dxa"/>
            <w:shd w:val="clear" w:color="auto" w:fill="auto"/>
          </w:tcPr>
          <w:p w:rsidR="00827441" w:rsidRPr="00E845B9" w:rsidRDefault="00BF0954" w:rsidP="00BF0954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Протоколы и методики проведения патологоанатомического исследования прямой кишки после ТМЭ в СККОД (Литвинова У. А.)</w:t>
            </w:r>
          </w:p>
        </w:tc>
      </w:tr>
      <w:tr w:rsidR="00827441" w:rsidTr="00E845B9">
        <w:tc>
          <w:tcPr>
            <w:tcW w:w="1807" w:type="dxa"/>
            <w:shd w:val="clear" w:color="auto" w:fill="auto"/>
          </w:tcPr>
          <w:p w:rsidR="00827441" w:rsidRPr="00E845B9" w:rsidRDefault="00BF0954" w:rsidP="00E845B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10.15-10.</w:t>
            </w:r>
            <w:r w:rsidR="00E845B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7764" w:type="dxa"/>
            <w:shd w:val="clear" w:color="auto" w:fill="auto"/>
          </w:tcPr>
          <w:p w:rsidR="00827441" w:rsidRPr="00E845B9" w:rsidRDefault="00E845B9" w:rsidP="00E845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Лучевая терапия осложненного рака прямой кишки (Иванов В. А)</w:t>
            </w:r>
          </w:p>
        </w:tc>
      </w:tr>
      <w:tr w:rsidR="00E845B9" w:rsidTr="00B03500">
        <w:trPr>
          <w:trHeight w:val="1666"/>
        </w:trPr>
        <w:tc>
          <w:tcPr>
            <w:tcW w:w="1807" w:type="dxa"/>
            <w:shd w:val="clear" w:color="auto" w:fill="auto"/>
          </w:tcPr>
          <w:p w:rsidR="00E845B9" w:rsidRPr="00E845B9" w:rsidRDefault="00E845B9" w:rsidP="00CD6646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10.45-14.30</w:t>
            </w:r>
          </w:p>
        </w:tc>
        <w:tc>
          <w:tcPr>
            <w:tcW w:w="7764" w:type="dxa"/>
            <w:shd w:val="clear" w:color="auto" w:fill="auto"/>
          </w:tcPr>
          <w:p w:rsidR="00E845B9" w:rsidRPr="00E845B9" w:rsidRDefault="00E845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«Живая хирургия» (трансляция из операционной)</w:t>
            </w:r>
          </w:p>
          <w:p w:rsidR="00E845B9" w:rsidRPr="00E845B9" w:rsidRDefault="00E845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4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Лапароскопическая</w:t>
            </w:r>
            <w:proofErr w:type="spellEnd"/>
            <w:r w:rsidRPr="00E84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ТМЭ</w:t>
            </w:r>
          </w:p>
          <w:p w:rsidR="00E845B9" w:rsidRPr="00E845B9" w:rsidRDefault="00E845B9" w:rsidP="00E845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д.м.н.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Мамедли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З. З.</w:t>
            </w:r>
          </w:p>
        </w:tc>
      </w:tr>
      <w:tr w:rsidR="00406B20" w:rsidTr="00E845B9">
        <w:tc>
          <w:tcPr>
            <w:tcW w:w="1807" w:type="dxa"/>
            <w:shd w:val="clear" w:color="auto" w:fill="auto"/>
          </w:tcPr>
          <w:p w:rsidR="00406B20" w:rsidRPr="00E845B9" w:rsidRDefault="008A1576" w:rsidP="00CD6646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D6646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D6646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 w:rsidR="00CD6646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D6646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64" w:type="dxa"/>
            <w:shd w:val="clear" w:color="auto" w:fill="auto"/>
          </w:tcPr>
          <w:p w:rsidR="00406B20" w:rsidRPr="00E845B9" w:rsidRDefault="008A1576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06B20" w:rsidTr="00E845B9">
        <w:tc>
          <w:tcPr>
            <w:tcW w:w="1807" w:type="dxa"/>
            <w:shd w:val="clear" w:color="auto" w:fill="auto"/>
          </w:tcPr>
          <w:p w:rsidR="00406B20" w:rsidRPr="00E845B9" w:rsidRDefault="008A1576" w:rsidP="00CD6646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D6646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D6646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 w:rsidR="00CD6646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CD6646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64" w:type="dxa"/>
            <w:shd w:val="clear" w:color="auto" w:fill="auto"/>
          </w:tcPr>
          <w:p w:rsidR="00406B20" w:rsidRPr="00E845B9" w:rsidRDefault="00CD6646" w:rsidP="00EB727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с экспертами по разработке Клин</w:t>
            </w:r>
            <w:r w:rsidR="00EB727D" w:rsidRPr="00E84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84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ческих рекомендаций</w:t>
            </w:r>
            <w:r w:rsidR="00EB727D" w:rsidRPr="00E84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B727D" w:rsidRPr="00E84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Федянин М. Ю</w:t>
            </w:r>
            <w:r w:rsidR="00EB727D" w:rsidRPr="00E84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EB727D" w:rsidRPr="00E84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EB727D" w:rsidRPr="00E84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="00EB727D" w:rsidRPr="00E84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proofErr w:type="gramEnd"/>
            <w:r w:rsidR="00EB727D" w:rsidRPr="00E845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 Как правильно использовать алгоритм предоперационного лечения.</w:t>
            </w:r>
          </w:p>
        </w:tc>
      </w:tr>
      <w:tr w:rsidR="00406B20" w:rsidTr="00E845B9">
        <w:tc>
          <w:tcPr>
            <w:tcW w:w="1807" w:type="dxa"/>
            <w:shd w:val="clear" w:color="auto" w:fill="auto"/>
          </w:tcPr>
          <w:p w:rsidR="00406B20" w:rsidRPr="00E845B9" w:rsidRDefault="008A1576" w:rsidP="00EB727D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B727D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5.30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="00EB727D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EB727D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7764" w:type="dxa"/>
            <w:shd w:val="clear" w:color="auto" w:fill="auto"/>
          </w:tcPr>
          <w:p w:rsidR="00406B20" w:rsidRPr="00E845B9" w:rsidRDefault="000E551F" w:rsidP="000E55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Круглый стол с экспертами по разработке Клинических рекомендаций. Петров К. С. (</w:t>
            </w:r>
            <w:proofErr w:type="gram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). Как правильно ?</w:t>
            </w:r>
          </w:p>
        </w:tc>
      </w:tr>
      <w:tr w:rsidR="00406B20" w:rsidTr="00E845B9">
        <w:tc>
          <w:tcPr>
            <w:tcW w:w="1807" w:type="dxa"/>
            <w:shd w:val="clear" w:color="auto" w:fill="auto"/>
          </w:tcPr>
          <w:p w:rsidR="00406B20" w:rsidRPr="00E845B9" w:rsidRDefault="008A1576" w:rsidP="000E551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E551F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0E551F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 w:rsidR="000E551F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0E551F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64" w:type="dxa"/>
            <w:shd w:val="clear" w:color="auto" w:fill="auto"/>
          </w:tcPr>
          <w:p w:rsidR="00406B20" w:rsidRPr="00E845B9" w:rsidRDefault="000E551F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экспертами по разработке Клинических </w:t>
            </w:r>
            <w:r w:rsidRPr="00E8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рекомендаций. Козлов Н. А. Патологоанатомическое исследование – как проводить, чтобы были соблюдены КР?</w:t>
            </w:r>
          </w:p>
        </w:tc>
      </w:tr>
      <w:tr w:rsidR="00406B20" w:rsidTr="00E845B9">
        <w:tc>
          <w:tcPr>
            <w:tcW w:w="1807" w:type="dxa"/>
            <w:shd w:val="clear" w:color="auto" w:fill="auto"/>
          </w:tcPr>
          <w:p w:rsidR="00406B20" w:rsidRPr="00E845B9" w:rsidRDefault="008A1576" w:rsidP="00A90EF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  <w:r w:rsidR="00A90EF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90EF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 w:rsidR="00A90EF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90EF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64" w:type="dxa"/>
            <w:shd w:val="clear" w:color="auto" w:fill="auto"/>
          </w:tcPr>
          <w:p w:rsidR="00406B20" w:rsidRPr="00E845B9" w:rsidRDefault="00A90EF9" w:rsidP="00A90EF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экспертами по разработке Клинических рекомендаций. Гордеев С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. Профилактика КРР – как необходимо дополнить КР?</w:t>
            </w:r>
          </w:p>
        </w:tc>
      </w:tr>
      <w:tr w:rsidR="00406B20" w:rsidTr="00E845B9">
        <w:tc>
          <w:tcPr>
            <w:tcW w:w="1807" w:type="dxa"/>
            <w:shd w:val="clear" w:color="auto" w:fill="auto"/>
          </w:tcPr>
          <w:p w:rsidR="00406B20" w:rsidRPr="00E845B9" w:rsidRDefault="008A1576" w:rsidP="00A90EF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90EF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90EF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 w:rsidR="00A90EF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90EF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764" w:type="dxa"/>
            <w:shd w:val="clear" w:color="auto" w:fill="auto"/>
          </w:tcPr>
          <w:p w:rsidR="00406B20" w:rsidRPr="00E845B9" w:rsidRDefault="00A90EF9" w:rsidP="00A90EF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экспертами по разработке Клинических рекомендаций. Койчуев А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., Гридасов И М., Прокофьев С Е. Сложность реализации КР в практическом здравоохранении.</w:t>
            </w:r>
          </w:p>
        </w:tc>
      </w:tr>
      <w:tr w:rsidR="00A90EF9" w:rsidTr="00E845B9">
        <w:tc>
          <w:tcPr>
            <w:tcW w:w="1807" w:type="dxa"/>
            <w:shd w:val="clear" w:color="auto" w:fill="auto"/>
          </w:tcPr>
          <w:p w:rsidR="00A90EF9" w:rsidRPr="00E845B9" w:rsidRDefault="00A90EF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17.30-18.00</w:t>
            </w:r>
          </w:p>
        </w:tc>
        <w:tc>
          <w:tcPr>
            <w:tcW w:w="7764" w:type="dxa"/>
            <w:shd w:val="clear" w:color="auto" w:fill="auto"/>
          </w:tcPr>
          <w:p w:rsidR="00A90EF9" w:rsidRPr="00E845B9" w:rsidRDefault="00A90EF9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Обсуждение. Перерыв.</w:t>
            </w:r>
          </w:p>
        </w:tc>
      </w:tr>
      <w:tr w:rsidR="00A90EF9" w:rsidTr="00E845B9">
        <w:tc>
          <w:tcPr>
            <w:tcW w:w="1807" w:type="dxa"/>
            <w:shd w:val="clear" w:color="auto" w:fill="auto"/>
          </w:tcPr>
          <w:p w:rsidR="00A90EF9" w:rsidRPr="00E845B9" w:rsidRDefault="00A90EF9" w:rsidP="00E845B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  <w:r w:rsid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845B9">
              <w:rPr>
                <w:rFonts w:ascii="Times New Roman" w:hAnsi="Times New Roman" w:cs="Times New Roman"/>
                <w:b/>
                <w:sz w:val="16"/>
                <w:szCs w:val="16"/>
              </w:rPr>
              <w:t>-19.00</w:t>
            </w:r>
          </w:p>
        </w:tc>
        <w:tc>
          <w:tcPr>
            <w:tcW w:w="7764" w:type="dxa"/>
            <w:shd w:val="clear" w:color="auto" w:fill="auto"/>
          </w:tcPr>
          <w:p w:rsidR="00A90EF9" w:rsidRPr="00E845B9" w:rsidRDefault="00A90EF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Обмен опытом и российские исследования в области КРР</w:t>
            </w:r>
          </w:p>
        </w:tc>
      </w:tr>
      <w:tr w:rsidR="00406B20" w:rsidTr="00E845B9">
        <w:tc>
          <w:tcPr>
            <w:tcW w:w="1807" w:type="dxa"/>
            <w:shd w:val="clear" w:color="auto" w:fill="auto"/>
          </w:tcPr>
          <w:p w:rsidR="00406B20" w:rsidRPr="00E845B9" w:rsidRDefault="008A1576" w:rsidP="00A90EF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90EF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90EF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 w:rsidR="00A90EF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A90EF9"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764" w:type="dxa"/>
            <w:shd w:val="clear" w:color="auto" w:fill="auto"/>
          </w:tcPr>
          <w:p w:rsidR="00406B20" w:rsidRPr="00E845B9" w:rsidRDefault="00A90EF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Малоинвазивные технологии (ТЭО) в лечении раннего рака. Опыт СККОД (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Санян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Э.В.)</w:t>
            </w:r>
          </w:p>
        </w:tc>
      </w:tr>
      <w:tr w:rsidR="00A90EF9" w:rsidTr="00E845B9">
        <w:tc>
          <w:tcPr>
            <w:tcW w:w="1807" w:type="dxa"/>
            <w:shd w:val="clear" w:color="auto" w:fill="auto"/>
          </w:tcPr>
          <w:p w:rsidR="00A90EF9" w:rsidRPr="00E845B9" w:rsidRDefault="00A90EF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18.15-18.30</w:t>
            </w:r>
          </w:p>
        </w:tc>
        <w:tc>
          <w:tcPr>
            <w:tcW w:w="7764" w:type="dxa"/>
            <w:shd w:val="clear" w:color="auto" w:fill="auto"/>
          </w:tcPr>
          <w:p w:rsidR="00A90EF9" w:rsidRPr="00E845B9" w:rsidRDefault="00A90EF9" w:rsidP="00E1517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случай (роль и место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радиотерапевта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местнораспространенного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рака прямой кишки) Веретенникова С. С.</w:t>
            </w:r>
          </w:p>
        </w:tc>
      </w:tr>
      <w:tr w:rsidR="00A90EF9" w:rsidTr="00E845B9">
        <w:tc>
          <w:tcPr>
            <w:tcW w:w="1807" w:type="dxa"/>
            <w:shd w:val="clear" w:color="auto" w:fill="auto"/>
          </w:tcPr>
          <w:p w:rsidR="00A90EF9" w:rsidRPr="00E845B9" w:rsidRDefault="00A90EF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45B9">
              <w:rPr>
                <w:rFonts w:ascii="Times New Roman" w:hAnsi="Times New Roman" w:cs="Times New Roman"/>
                <w:b/>
                <w:sz w:val="16"/>
                <w:szCs w:val="16"/>
              </w:rPr>
              <w:t>18.30-19.00</w:t>
            </w:r>
          </w:p>
        </w:tc>
        <w:tc>
          <w:tcPr>
            <w:tcW w:w="7764" w:type="dxa"/>
            <w:shd w:val="clear" w:color="auto" w:fill="auto"/>
          </w:tcPr>
          <w:p w:rsidR="00A90EF9" w:rsidRPr="00E845B9" w:rsidRDefault="00A90EF9" w:rsidP="00E1517E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результаты </w:t>
            </w:r>
            <w:proofErr w:type="spellStart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>проспективного</w:t>
            </w:r>
            <w:proofErr w:type="spellEnd"/>
            <w:r w:rsidRPr="00E845B9">
              <w:rPr>
                <w:rFonts w:ascii="Times New Roman" w:hAnsi="Times New Roman" w:cs="Times New Roman"/>
                <w:sz w:val="24"/>
                <w:szCs w:val="24"/>
              </w:rPr>
              <w:t xml:space="preserve"> РКИ 3 фазы по профилактике развития грыж после закрытия превентивных сто. Опыт организации РКИ и возможности проведения многоцентровых исследований. Беленькая Я. В.</w:t>
            </w:r>
          </w:p>
        </w:tc>
      </w:tr>
      <w:tr w:rsidR="00A90EF9" w:rsidTr="00E845B9">
        <w:tc>
          <w:tcPr>
            <w:tcW w:w="1807" w:type="dxa"/>
            <w:shd w:val="clear" w:color="auto" w:fill="auto"/>
          </w:tcPr>
          <w:p w:rsidR="00A90EF9" w:rsidRPr="00A90EF9" w:rsidRDefault="00A90EF9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64" w:type="dxa"/>
            <w:shd w:val="clear" w:color="auto" w:fill="auto"/>
          </w:tcPr>
          <w:p w:rsidR="00A90EF9" w:rsidRPr="00E845B9" w:rsidRDefault="00A90EF9" w:rsidP="00E1517E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6B20" w:rsidRDefault="008A1576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  <w:rPr>
          <w:color w:val="000000"/>
        </w:rPr>
      </w:pPr>
    </w:p>
    <w:p w:rsidR="00F272CE" w:rsidRDefault="00F272CE">
      <w:pPr>
        <w:pStyle w:val="ad"/>
        <w:spacing w:beforeAutospacing="0" w:after="0" w:afterAutospacing="0" w:line="360" w:lineRule="auto"/>
        <w:ind w:firstLine="709"/>
        <w:jc w:val="both"/>
        <w:rPr>
          <w:b/>
          <w:color w:val="000000"/>
          <w:u w:val="single"/>
        </w:rPr>
      </w:pPr>
    </w:p>
    <w:p w:rsidR="00E845B9" w:rsidRDefault="00F272CE">
      <w:pPr>
        <w:pStyle w:val="ad"/>
        <w:spacing w:beforeAutospacing="0" w:after="0" w:afterAutospacing="0" w:line="360" w:lineRule="auto"/>
        <w:ind w:firstLine="709"/>
        <w:jc w:val="both"/>
        <w:rPr>
          <w:b/>
          <w:color w:val="000000"/>
          <w:u w:val="single"/>
        </w:rPr>
      </w:pPr>
      <w:r w:rsidRPr="00F272CE">
        <w:rPr>
          <w:b/>
          <w:color w:val="000000"/>
          <w:u w:val="single"/>
        </w:rPr>
        <w:lastRenderedPageBreak/>
        <w:t>ЭКСПЕРТЫ</w:t>
      </w:r>
    </w:p>
    <w:p w:rsidR="00F272CE" w:rsidRPr="00F272CE" w:rsidRDefault="00F272CE">
      <w:pPr>
        <w:pStyle w:val="ad"/>
        <w:spacing w:beforeAutospacing="0" w:after="0" w:afterAutospacing="0" w:line="360" w:lineRule="auto"/>
        <w:ind w:firstLine="709"/>
        <w:jc w:val="both"/>
        <w:rPr>
          <w:b/>
          <w:color w:val="000000"/>
          <w:u w:val="single"/>
        </w:rPr>
      </w:pPr>
      <w:bookmarkStart w:id="0" w:name="_GoBack"/>
      <w:bookmarkEnd w:id="0"/>
    </w:p>
    <w:p w:rsidR="00E845B9" w:rsidRDefault="00E845B9">
      <w:pPr>
        <w:pStyle w:val="ad"/>
        <w:spacing w:beforeAutospacing="0" w:after="0" w:afterAutospacing="0" w:line="360" w:lineRule="auto"/>
        <w:ind w:firstLine="709"/>
        <w:jc w:val="both"/>
      </w:pPr>
      <w:r w:rsidRPr="00E845B9">
        <w:rPr>
          <w:noProof/>
        </w:rPr>
        <w:drawing>
          <wp:inline distT="0" distB="0" distL="0" distR="0">
            <wp:extent cx="2124075" cy="2124075"/>
            <wp:effectExtent l="0" t="0" r="0" b="0"/>
            <wp:docPr id="1" name="Рисунок 1" descr="C:\Users\ГридасовИМ\Desktop\17-3319286790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дасовИМ\Desktop\17-33192867906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B9" w:rsidRPr="00E845B9" w:rsidRDefault="00E845B9" w:rsidP="00E845B9">
      <w:pPr>
        <w:pStyle w:val="ad"/>
        <w:spacing w:line="360" w:lineRule="auto"/>
        <w:ind w:firstLine="709"/>
        <w:jc w:val="both"/>
        <w:rPr>
          <w:b/>
          <w:bCs/>
        </w:rPr>
      </w:pPr>
      <w:proofErr w:type="spellStart"/>
      <w:r w:rsidRPr="00E845B9">
        <w:rPr>
          <w:b/>
          <w:bCs/>
        </w:rPr>
        <w:t>Мамедли</w:t>
      </w:r>
      <w:proofErr w:type="spellEnd"/>
      <w:r w:rsidRPr="00E845B9">
        <w:rPr>
          <w:b/>
          <w:bCs/>
        </w:rPr>
        <w:t xml:space="preserve"> </w:t>
      </w:r>
      <w:proofErr w:type="spellStart"/>
      <w:r w:rsidRPr="00E845B9">
        <w:rPr>
          <w:b/>
          <w:bCs/>
        </w:rPr>
        <w:t>Заман</w:t>
      </w:r>
      <w:proofErr w:type="spellEnd"/>
      <w:r w:rsidRPr="00E845B9">
        <w:rPr>
          <w:b/>
          <w:bCs/>
        </w:rPr>
        <w:t xml:space="preserve"> </w:t>
      </w:r>
      <w:proofErr w:type="spellStart"/>
      <w:r w:rsidRPr="00E845B9">
        <w:rPr>
          <w:b/>
          <w:bCs/>
        </w:rPr>
        <w:t>Заурович</w:t>
      </w:r>
      <w:proofErr w:type="spellEnd"/>
    </w:p>
    <w:p w:rsidR="00E845B9" w:rsidRPr="00E845B9" w:rsidRDefault="00E845B9" w:rsidP="00E845B9">
      <w:pPr>
        <w:pStyle w:val="ad"/>
        <w:spacing w:line="360" w:lineRule="auto"/>
        <w:ind w:firstLine="709"/>
        <w:jc w:val="both"/>
      </w:pPr>
      <w:r w:rsidRPr="00E845B9">
        <w:t xml:space="preserve">председатель правления ООО "РОСКР", </w:t>
      </w:r>
      <w:r>
        <w:t>д</w:t>
      </w:r>
      <w:r w:rsidRPr="00E845B9">
        <w:t>.м.н., заведующий отделением проктологии «Национального медицинского исследовательского центра онкологии им. Н.Н. Блохина»</w:t>
      </w:r>
    </w:p>
    <w:p w:rsidR="00E845B9" w:rsidRDefault="00F272CE">
      <w:pPr>
        <w:pStyle w:val="ad"/>
        <w:spacing w:beforeAutospacing="0" w:after="0" w:afterAutospacing="0" w:line="360" w:lineRule="auto"/>
        <w:ind w:firstLine="709"/>
        <w:jc w:val="both"/>
      </w:pPr>
      <w:r w:rsidRPr="00F272CE">
        <w:rPr>
          <w:noProof/>
        </w:rPr>
        <w:drawing>
          <wp:inline distT="0" distB="0" distL="0" distR="0">
            <wp:extent cx="1857375" cy="1857375"/>
            <wp:effectExtent l="0" t="0" r="0" b="0"/>
            <wp:docPr id="2" name="Рисунок 2" descr="C:\Users\ГридасовИМ\Desktop\17-4240487506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дасовИМ\Desktop\17-42404875061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CE" w:rsidRPr="00F272CE" w:rsidRDefault="00F272CE" w:rsidP="00F272CE">
      <w:pPr>
        <w:pStyle w:val="ad"/>
        <w:spacing w:line="360" w:lineRule="auto"/>
        <w:ind w:firstLine="709"/>
        <w:jc w:val="both"/>
        <w:rPr>
          <w:b/>
          <w:bCs/>
        </w:rPr>
      </w:pPr>
      <w:r w:rsidRPr="00F272CE">
        <w:rPr>
          <w:b/>
          <w:bCs/>
        </w:rPr>
        <w:t>Гордеев Сергей Сергеевич</w:t>
      </w:r>
    </w:p>
    <w:p w:rsidR="00F272CE" w:rsidRDefault="00F272CE" w:rsidP="00F272CE">
      <w:pPr>
        <w:pStyle w:val="ad"/>
        <w:spacing w:line="360" w:lineRule="auto"/>
        <w:ind w:firstLine="709"/>
        <w:jc w:val="both"/>
      </w:pPr>
      <w:r w:rsidRPr="00F272CE">
        <w:t xml:space="preserve">ученый секретарь ООО "РОСКР", </w:t>
      </w:r>
      <w:r>
        <w:t xml:space="preserve">д. м. </w:t>
      </w:r>
      <w:proofErr w:type="gramStart"/>
      <w:r>
        <w:t>н.,</w:t>
      </w:r>
      <w:r w:rsidRPr="00F272CE">
        <w:t>,</w:t>
      </w:r>
      <w:proofErr w:type="gramEnd"/>
      <w:r>
        <w:t xml:space="preserve"> ведущий</w:t>
      </w:r>
      <w:r w:rsidRPr="00F272CE">
        <w:t xml:space="preserve"> научный сотрудник отделения проктологии «Национального медицинского исследовательского центра онкологии им. Н.Н. Блохина»</w:t>
      </w:r>
    </w:p>
    <w:p w:rsidR="00F272CE" w:rsidRDefault="00F272CE" w:rsidP="00F272CE">
      <w:pPr>
        <w:pStyle w:val="ad"/>
        <w:spacing w:line="360" w:lineRule="auto"/>
        <w:ind w:firstLine="709"/>
        <w:jc w:val="both"/>
      </w:pPr>
    </w:p>
    <w:p w:rsidR="00F272CE" w:rsidRDefault="00F272CE" w:rsidP="00F272CE">
      <w:pPr>
        <w:pStyle w:val="ad"/>
        <w:spacing w:line="360" w:lineRule="auto"/>
        <w:ind w:firstLine="709"/>
        <w:jc w:val="both"/>
      </w:pPr>
      <w:r w:rsidRPr="00F272CE">
        <w:rPr>
          <w:noProof/>
        </w:rPr>
        <w:lastRenderedPageBreak/>
        <w:drawing>
          <wp:inline distT="0" distB="0" distL="0" distR="0">
            <wp:extent cx="1210235" cy="1714500"/>
            <wp:effectExtent l="0" t="0" r="0" b="0"/>
            <wp:docPr id="3" name="Рисунок 3" descr="C:\Users\ГридасовИМ\Desktop\f336971694962b0807bdcf60095cc7e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ридасовИМ\Desktop\f336971694962b0807bdcf60095cc7eb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77" cy="173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CE" w:rsidRPr="00F272CE" w:rsidRDefault="00F272CE" w:rsidP="00F272CE">
      <w:pPr>
        <w:pStyle w:val="ad"/>
        <w:spacing w:line="360" w:lineRule="auto"/>
        <w:ind w:firstLine="709"/>
        <w:jc w:val="both"/>
        <w:rPr>
          <w:b/>
        </w:rPr>
      </w:pPr>
      <w:r w:rsidRPr="00F272CE">
        <w:rPr>
          <w:b/>
        </w:rPr>
        <w:t>Козлов Николай Александрович</w:t>
      </w:r>
    </w:p>
    <w:p w:rsidR="00F272CE" w:rsidRDefault="00F272CE" w:rsidP="00F272CE">
      <w:pPr>
        <w:pStyle w:val="ad"/>
        <w:spacing w:line="360" w:lineRule="auto"/>
        <w:ind w:firstLine="709"/>
        <w:jc w:val="both"/>
      </w:pPr>
      <w:r>
        <w:t>в</w:t>
      </w:r>
      <w:r w:rsidRPr="00F272CE">
        <w:t>рач-патологоанатом, к.м.н.</w:t>
      </w:r>
      <w:r>
        <w:t xml:space="preserve"> д</w:t>
      </w:r>
      <w:r w:rsidRPr="00F272CE">
        <w:t>оцент кафедры дополнительного профессионального образования врачей ФГБУ «НМИЦ онкологии им. Н.Н. Блохина»</w:t>
      </w:r>
    </w:p>
    <w:p w:rsidR="00F272CE" w:rsidRDefault="00F272CE" w:rsidP="00F272CE">
      <w:pPr>
        <w:pStyle w:val="ad"/>
        <w:spacing w:line="360" w:lineRule="auto"/>
        <w:ind w:firstLine="709"/>
        <w:jc w:val="both"/>
      </w:pPr>
      <w:r w:rsidRPr="00F272CE">
        <w:rPr>
          <w:noProof/>
        </w:rPr>
        <w:drawing>
          <wp:inline distT="0" distB="0" distL="0" distR="0">
            <wp:extent cx="1371139" cy="1943100"/>
            <wp:effectExtent l="0" t="0" r="0" b="0"/>
            <wp:docPr id="4" name="Рисунок 4" descr="C:\Users\ГридасовИМ\Desktop\Ivanov-Valeriy-Anatolevich_vrach_radioterapev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ридасовИМ\Desktop\Ivanov-Valeriy-Anatolevich_vrach_radioterapev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94" cy="19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CE" w:rsidRDefault="00F272CE" w:rsidP="00F272CE">
      <w:pPr>
        <w:pStyle w:val="ad"/>
        <w:spacing w:line="360" w:lineRule="auto"/>
        <w:ind w:firstLine="709"/>
        <w:jc w:val="both"/>
      </w:pPr>
      <w:r w:rsidRPr="00F272CE">
        <w:rPr>
          <w:b/>
        </w:rPr>
        <w:t>Иванов Валерий Анатольевич</w:t>
      </w:r>
      <w:r>
        <w:t>, к. м. н., врач</w:t>
      </w:r>
      <w:r w:rsidRPr="00F272CE">
        <w:t>-</w:t>
      </w:r>
      <w:proofErr w:type="spellStart"/>
      <w:r w:rsidRPr="00F272CE">
        <w:t>радиотерапевт</w:t>
      </w:r>
      <w:proofErr w:type="spellEnd"/>
      <w:r w:rsidRPr="00F272CE">
        <w:t xml:space="preserve"> НМИЦ онкологии им. Н.Н. Блохина</w:t>
      </w:r>
      <w:r>
        <w:t xml:space="preserve"> </w:t>
      </w:r>
    </w:p>
    <w:p w:rsidR="00F272CE" w:rsidRPr="00F272CE" w:rsidRDefault="00F272CE" w:rsidP="00F272CE">
      <w:pPr>
        <w:pStyle w:val="ad"/>
        <w:spacing w:line="360" w:lineRule="auto"/>
        <w:ind w:firstLine="709"/>
        <w:jc w:val="both"/>
      </w:pPr>
    </w:p>
    <w:p w:rsidR="00F272CE" w:rsidRDefault="00F272CE">
      <w:pPr>
        <w:pStyle w:val="ad"/>
        <w:spacing w:beforeAutospacing="0" w:after="0" w:afterAutospacing="0" w:line="360" w:lineRule="auto"/>
        <w:ind w:firstLine="709"/>
        <w:jc w:val="both"/>
      </w:pPr>
    </w:p>
    <w:sectPr w:rsidR="00F272C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C3AB4"/>
    <w:multiLevelType w:val="multilevel"/>
    <w:tmpl w:val="A6BC27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9701FE"/>
    <w:multiLevelType w:val="multilevel"/>
    <w:tmpl w:val="24A2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B20"/>
    <w:rsid w:val="00093C94"/>
    <w:rsid w:val="000E551F"/>
    <w:rsid w:val="00406B20"/>
    <w:rsid w:val="007A20C8"/>
    <w:rsid w:val="007E62B0"/>
    <w:rsid w:val="00827441"/>
    <w:rsid w:val="008A1576"/>
    <w:rsid w:val="00A90EF9"/>
    <w:rsid w:val="00BD07A0"/>
    <w:rsid w:val="00BF0954"/>
    <w:rsid w:val="00CD6646"/>
    <w:rsid w:val="00E1517E"/>
    <w:rsid w:val="00E845B9"/>
    <w:rsid w:val="00EB727D"/>
    <w:rsid w:val="00EF3699"/>
    <w:rsid w:val="00F2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A7DF"/>
  <w15:docId w15:val="{73CCE0EF-B208-4833-B22E-3848FCC1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AC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63196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631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qFormat/>
    <w:rsid w:val="00631962"/>
  </w:style>
  <w:style w:type="character" w:customStyle="1" w:styleId="-">
    <w:name w:val="Интернет-ссылка"/>
    <w:basedOn w:val="a0"/>
    <w:uiPriority w:val="99"/>
    <w:semiHidden/>
    <w:unhideWhenUsed/>
    <w:rsid w:val="00631962"/>
    <w:rPr>
      <w:color w:val="0000FF"/>
      <w:u w:val="single"/>
    </w:rPr>
  </w:style>
  <w:style w:type="character" w:styleId="a3">
    <w:name w:val="Strong"/>
    <w:basedOn w:val="a0"/>
    <w:uiPriority w:val="22"/>
    <w:qFormat/>
    <w:rsid w:val="004464E9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C65005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qFormat/>
    <w:rsid w:val="007A6D67"/>
  </w:style>
  <w:style w:type="character" w:styleId="a5">
    <w:name w:val="annotation reference"/>
    <w:basedOn w:val="a0"/>
    <w:uiPriority w:val="99"/>
    <w:semiHidden/>
    <w:unhideWhenUsed/>
    <w:qFormat/>
    <w:rsid w:val="004F79BB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4F79BB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4F79BB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Arial" w:hAnsi="Arial" w:cs="Symbol"/>
      <w:sz w:val="20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ascii="Arial" w:hAnsi="Arial" w:cs="Symbol"/>
      <w:sz w:val="20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b">
    <w:name w:val="b"/>
    <w:basedOn w:val="a"/>
    <w:qFormat/>
    <w:rsid w:val="006319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6319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C650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annotation text"/>
    <w:basedOn w:val="a"/>
    <w:uiPriority w:val="99"/>
    <w:semiHidden/>
    <w:unhideWhenUsed/>
    <w:qFormat/>
    <w:rsid w:val="004F79BB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4F79BB"/>
    <w:rPr>
      <w:b/>
      <w:bCs/>
    </w:rPr>
  </w:style>
  <w:style w:type="table" w:styleId="af1">
    <w:name w:val="Table Grid"/>
    <w:basedOn w:val="a1"/>
    <w:uiPriority w:val="59"/>
    <w:rsid w:val="0063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34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5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4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0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0546-AFFB-459D-8EF4-DB8078D5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Гридасов Иван Михайлович</cp:lastModifiedBy>
  <cp:revision>15</cp:revision>
  <cp:lastPrinted>2024-04-09T17:11:00Z</cp:lastPrinted>
  <dcterms:created xsi:type="dcterms:W3CDTF">2018-08-30T08:17:00Z</dcterms:created>
  <dcterms:modified xsi:type="dcterms:W3CDTF">2024-04-09T17:12:00Z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